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5B" w:rsidRDefault="00B64B5B" w:rsidP="00B64B5B">
      <w:pPr>
        <w:pStyle w:val="s3"/>
        <w:spacing w:before="75" w:beforeAutospacing="0" w:after="75" w:afterAutospacing="0"/>
        <w:rPr>
          <w:rStyle w:val="bumpedfont15"/>
          <w:rFonts w:ascii="Arial" w:hAnsi="Arial" w:cs="Arial"/>
          <w:sz w:val="27"/>
          <w:szCs w:val="27"/>
        </w:rPr>
      </w:pPr>
      <w:r>
        <w:rPr>
          <w:rStyle w:val="bumpedfont15"/>
          <w:rFonts w:ascii="Arial" w:hAnsi="Arial" w:cs="Arial"/>
          <w:sz w:val="27"/>
          <w:szCs w:val="27"/>
        </w:rPr>
        <w:t>Stožer civilne zaštite Primorsko-goranske županije daje suglasnost uz poštivanje slijedećih uvjeta :</w:t>
      </w:r>
    </w:p>
    <w:p w:rsidR="00B64B5B" w:rsidRDefault="00B64B5B" w:rsidP="00B64B5B">
      <w:pPr>
        <w:pStyle w:val="s3"/>
        <w:spacing w:before="75" w:beforeAutospacing="0" w:after="75" w:afterAutospacing="0"/>
        <w:rPr>
          <w:sz w:val="27"/>
          <w:szCs w:val="27"/>
        </w:rPr>
      </w:pPr>
    </w:p>
    <w:p w:rsidR="00B64B5B" w:rsidRDefault="00B64B5B" w:rsidP="00B64B5B">
      <w:pPr>
        <w:pStyle w:val="s4"/>
        <w:spacing w:before="75" w:beforeAutospacing="0" w:after="75" w:afterAutospacing="0"/>
        <w:jc w:val="both"/>
        <w:rPr>
          <w:sz w:val="27"/>
          <w:szCs w:val="27"/>
        </w:rPr>
      </w:pPr>
      <w:r>
        <w:rPr>
          <w:rStyle w:val="bumpedfont15"/>
          <w:rFonts w:ascii="Arial" w:hAnsi="Arial" w:cs="Arial"/>
          <w:sz w:val="27"/>
          <w:szCs w:val="27"/>
        </w:rPr>
        <w:t>           - Da se uvaže preporuke Stožera civilne zaštite Republike Hrvatske.</w:t>
      </w:r>
    </w:p>
    <w:p w:rsidR="00B64B5B" w:rsidRDefault="00B64B5B" w:rsidP="00B64B5B">
      <w:pPr>
        <w:pStyle w:val="s4"/>
        <w:spacing w:before="75" w:beforeAutospacing="0" w:after="75" w:afterAutospacing="0"/>
        <w:ind w:left="851"/>
        <w:jc w:val="both"/>
        <w:rPr>
          <w:rStyle w:val="bumpedfont15"/>
          <w:rFonts w:ascii="Arial" w:hAnsi="Arial" w:cs="Arial"/>
          <w:sz w:val="27"/>
          <w:szCs w:val="27"/>
        </w:rPr>
      </w:pPr>
      <w:r>
        <w:rPr>
          <w:rStyle w:val="bumpedfont15"/>
          <w:rFonts w:ascii="Arial" w:hAnsi="Arial" w:cs="Arial"/>
          <w:sz w:val="27"/>
          <w:szCs w:val="27"/>
        </w:rPr>
        <w:t>- Da organizator svakodnevno prati popis zahvaćenih područja (COVID-19) do održavanja javnog događaja, kako bi odluku o održavanju mogao donijeti neposredno prije samoga održavanja. Isto je neophodno zbog mogućih promjena od najave do dana održavanja skupa i s time organizator mora računati kako bi bio ispoštovao preporuke na dan održavanja.</w:t>
      </w:r>
    </w:p>
    <w:p w:rsidR="00B64B5B" w:rsidRDefault="00B64B5B" w:rsidP="00B64B5B">
      <w:pPr>
        <w:pStyle w:val="s4"/>
        <w:spacing w:before="75" w:beforeAutospacing="0" w:after="75" w:afterAutospacing="0"/>
        <w:jc w:val="both"/>
        <w:rPr>
          <w:sz w:val="27"/>
          <w:szCs w:val="27"/>
        </w:rPr>
      </w:pPr>
    </w:p>
    <w:p w:rsidR="00B64B5B" w:rsidRDefault="00B64B5B" w:rsidP="00B64B5B">
      <w:pPr>
        <w:pStyle w:val="s5"/>
        <w:spacing w:before="75" w:beforeAutospacing="0" w:after="75" w:afterAutospacing="0"/>
        <w:jc w:val="both"/>
        <w:rPr>
          <w:sz w:val="27"/>
          <w:szCs w:val="27"/>
        </w:rPr>
      </w:pPr>
      <w:r>
        <w:rPr>
          <w:rStyle w:val="bumpedfont15"/>
          <w:rFonts w:ascii="Arial" w:hAnsi="Arial" w:cs="Arial"/>
          <w:sz w:val="27"/>
          <w:szCs w:val="27"/>
        </w:rPr>
        <w:t>Organizator mora poduzeti i slijedeće mjere:</w:t>
      </w:r>
    </w:p>
    <w:p w:rsidR="00B64B5B" w:rsidRDefault="00B64B5B" w:rsidP="00B64B5B">
      <w:pPr>
        <w:ind w:left="709" w:hanging="142"/>
        <w:jc w:val="both"/>
        <w:rPr>
          <w:rFonts w:eastAsia="Times New Roman"/>
          <w:sz w:val="27"/>
          <w:szCs w:val="27"/>
        </w:rPr>
      </w:pPr>
      <w:r>
        <w:rPr>
          <w:rStyle w:val="s6"/>
          <w:rFonts w:ascii="Symbol" w:eastAsia="Times New Roman"/>
          <w:sz w:val="15"/>
          <w:szCs w:val="15"/>
        </w:rPr>
        <w:t> </w:t>
      </w:r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>Osigurati punktove s dezinfekcijskim sredstvima za sve sudionike i posjetitelje.</w:t>
      </w:r>
    </w:p>
    <w:p w:rsidR="00B64B5B" w:rsidRDefault="00B64B5B" w:rsidP="00B64B5B">
      <w:pPr>
        <w:ind w:left="709" w:hanging="142"/>
        <w:jc w:val="both"/>
        <w:rPr>
          <w:rFonts w:eastAsia="Times New Roman"/>
          <w:sz w:val="27"/>
          <w:szCs w:val="27"/>
        </w:rPr>
      </w:pPr>
      <w:r>
        <w:rPr>
          <w:rStyle w:val="s6"/>
          <w:rFonts w:ascii="Symbol" w:eastAsia="Times New Roman"/>
          <w:sz w:val="15"/>
          <w:szCs w:val="15"/>
        </w:rPr>
        <w:t> </w:t>
      </w:r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>Dati jasnu uputu sudionicima i posjetiteljima da se suzdrže od uobičajenog neverbalnog komuniciranja koje uključuje rukovanje i izbjegavaju bliži socijalni kontakt.</w:t>
      </w:r>
    </w:p>
    <w:p w:rsidR="00B64B5B" w:rsidRDefault="00B64B5B" w:rsidP="00B64B5B">
      <w:pPr>
        <w:ind w:left="709" w:hanging="142"/>
        <w:jc w:val="both"/>
        <w:rPr>
          <w:rFonts w:eastAsia="Times New Roman"/>
          <w:sz w:val="27"/>
          <w:szCs w:val="27"/>
        </w:rPr>
      </w:pPr>
      <w:r>
        <w:rPr>
          <w:rStyle w:val="s6"/>
          <w:rFonts w:ascii="Symbol" w:eastAsia="Times New Roman"/>
          <w:sz w:val="15"/>
          <w:szCs w:val="15"/>
        </w:rPr>
        <w:t> </w:t>
      </w:r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>Dati jasnu uputu sudionicima i posjetiteljima ako imaju respiratornu bolest i/ili povišenu temperaturu (veću od 37.5</w:t>
      </w:r>
      <w:r>
        <w:rPr>
          <w:rStyle w:val="bumpedfont15"/>
          <w:rFonts w:ascii="Arial" w:eastAsia="Times New Roman" w:hAnsi="Arial" w:cs="Arial"/>
          <w:sz w:val="17"/>
          <w:szCs w:val="17"/>
          <w:shd w:val="clear" w:color="auto" w:fill="FFFFFF"/>
          <w:vertAlign w:val="superscript"/>
        </w:rPr>
        <w:t>o</w:t>
      </w:r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>C) da ne dolaze na manifestacije / skup. </w:t>
      </w:r>
    </w:p>
    <w:p w:rsidR="00B64B5B" w:rsidRDefault="00B64B5B" w:rsidP="00B64B5B">
      <w:pPr>
        <w:ind w:left="709" w:hanging="142"/>
        <w:jc w:val="both"/>
        <w:rPr>
          <w:rFonts w:eastAsia="Times New Roman"/>
          <w:sz w:val="27"/>
          <w:szCs w:val="27"/>
        </w:rPr>
      </w:pPr>
      <w:r>
        <w:rPr>
          <w:rStyle w:val="s6"/>
          <w:rFonts w:ascii="Symbol" w:eastAsia="Times New Roman"/>
          <w:sz w:val="15"/>
          <w:szCs w:val="15"/>
        </w:rPr>
        <w:t> </w:t>
      </w:r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>Dati jasnu uputu sudionicima i posjetiteljima da ukoliko su u proteklih 14 dana bili na području zahvaćenom epidemijom COVID-19 da ne dolaze na manifestaciju / skup.</w:t>
      </w:r>
    </w:p>
    <w:p w:rsidR="00B64B5B" w:rsidRDefault="00B64B5B" w:rsidP="00B64B5B">
      <w:pPr>
        <w:ind w:left="709" w:hanging="142"/>
        <w:jc w:val="both"/>
        <w:rPr>
          <w:rFonts w:eastAsia="Times New Roman"/>
          <w:sz w:val="27"/>
          <w:szCs w:val="27"/>
        </w:rPr>
      </w:pPr>
      <w:r>
        <w:rPr>
          <w:rStyle w:val="s6"/>
          <w:rFonts w:ascii="Symbol" w:eastAsia="Times New Roman"/>
          <w:sz w:val="15"/>
          <w:szCs w:val="15"/>
        </w:rPr>
        <w:t> </w:t>
      </w:r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>Dati jasnu uputu sudionicima i posjetiteljima da ako su stariji od 65 godina te ukoliko su kronični bolesnici ili su imunokompromitirane osobe da ne dolaze na manifestaciju / skup. </w:t>
      </w:r>
    </w:p>
    <w:p w:rsidR="00B64B5B" w:rsidRDefault="00B64B5B" w:rsidP="00B64B5B">
      <w:pPr>
        <w:ind w:left="709" w:hanging="142"/>
        <w:jc w:val="both"/>
        <w:rPr>
          <w:rFonts w:eastAsia="Times New Roman"/>
          <w:sz w:val="27"/>
          <w:szCs w:val="27"/>
        </w:rPr>
      </w:pPr>
      <w:r>
        <w:rPr>
          <w:rStyle w:val="s6"/>
          <w:rFonts w:ascii="Symbol" w:eastAsia="Times New Roman"/>
          <w:sz w:val="15"/>
          <w:szCs w:val="15"/>
        </w:rPr>
        <w:t> </w:t>
      </w:r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>Ograničiti  za sve skupove i organizirana javna okupljanja (manifestacije) na otvorenom ukupan broj sudionika i posjetitelja  do 100 osoba, a u zatvorenim prostorima do maksimalno 50 % ukupnog raspoloživog smještajnog kapaciteta dvorane/prostora maksimalno do 50</w:t>
      </w:r>
      <w:bookmarkStart w:id="0" w:name="_GoBack"/>
      <w:bookmarkEnd w:id="0"/>
      <w:r>
        <w:rPr>
          <w:rStyle w:val="bumpedfont15"/>
          <w:rFonts w:ascii="Arial" w:eastAsia="Times New Roman" w:hAnsi="Arial" w:cs="Arial"/>
          <w:sz w:val="27"/>
          <w:szCs w:val="27"/>
          <w:shd w:val="clear" w:color="auto" w:fill="FFFFFF"/>
        </w:rPr>
        <w:t xml:space="preserve"> osoba.</w:t>
      </w:r>
    </w:p>
    <w:p w:rsidR="00B64B5B" w:rsidRDefault="00B64B5B" w:rsidP="00B64B5B">
      <w:pPr>
        <w:pStyle w:val="s10"/>
        <w:spacing w:before="75" w:beforeAutospacing="0" w:after="75" w:afterAutospacing="0"/>
        <w:ind w:firstLine="270"/>
        <w:jc w:val="both"/>
        <w:rPr>
          <w:rStyle w:val="bumpedfont15"/>
          <w:rFonts w:ascii="Arial" w:hAnsi="Arial" w:cs="Arial"/>
          <w:sz w:val="27"/>
          <w:szCs w:val="27"/>
          <w:shd w:val="clear" w:color="auto" w:fill="FFFFFF"/>
        </w:rPr>
      </w:pPr>
    </w:p>
    <w:p w:rsidR="00B64B5B" w:rsidRDefault="00B64B5B" w:rsidP="00B64B5B">
      <w:pPr>
        <w:pStyle w:val="s10"/>
        <w:spacing w:before="75" w:beforeAutospacing="0" w:after="75" w:afterAutospacing="0"/>
        <w:jc w:val="both"/>
        <w:rPr>
          <w:sz w:val="27"/>
          <w:szCs w:val="27"/>
        </w:rPr>
      </w:pPr>
      <w:r>
        <w:rPr>
          <w:rStyle w:val="bumpedfont15"/>
          <w:rFonts w:ascii="Arial" w:hAnsi="Arial" w:cs="Arial"/>
          <w:sz w:val="27"/>
          <w:szCs w:val="27"/>
          <w:shd w:val="clear" w:color="auto" w:fill="FFFFFF"/>
        </w:rPr>
        <w:t>Organizator skupova ili javnih okupljanja (manifestacije) snosi odgovornost za provedbu organizacije te poduzimanje svih prethodno navedenih mjera.  </w:t>
      </w:r>
    </w:p>
    <w:p w:rsidR="00B64B5B" w:rsidRDefault="00B64B5B" w:rsidP="00B64B5B">
      <w:pPr>
        <w:pStyle w:val="s3"/>
        <w:spacing w:before="75" w:beforeAutospacing="0" w:after="75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64B5B" w:rsidRDefault="00B64B5B" w:rsidP="00B64B5B">
      <w:pPr>
        <w:pStyle w:val="s3"/>
        <w:spacing w:before="75" w:beforeAutospacing="0" w:after="75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B64B5B" w:rsidRDefault="00B64B5B" w:rsidP="00B64B5B">
      <w:pPr>
        <w:pStyle w:val="s11"/>
        <w:spacing w:before="75" w:beforeAutospacing="0" w:after="75" w:afterAutospacing="0"/>
        <w:ind w:left="1050" w:firstLine="525"/>
        <w:rPr>
          <w:sz w:val="27"/>
          <w:szCs w:val="27"/>
        </w:rPr>
      </w:pPr>
      <w:r>
        <w:rPr>
          <w:rStyle w:val="bumpedfont15"/>
          <w:rFonts w:ascii="Arial" w:hAnsi="Arial" w:cs="Arial"/>
          <w:sz w:val="27"/>
          <w:szCs w:val="27"/>
        </w:rPr>
        <w:t>Načelnik stožera civilne zaštite Primorsko-goranske županije</w:t>
      </w:r>
    </w:p>
    <w:p w:rsidR="00B64B5B" w:rsidRDefault="00B64B5B" w:rsidP="00B64B5B">
      <w:pPr>
        <w:pStyle w:val="s3"/>
        <w:spacing w:before="75" w:beforeAutospacing="0" w:after="75" w:afterAutospacing="0"/>
        <w:rPr>
          <w:sz w:val="27"/>
          <w:szCs w:val="27"/>
        </w:rPr>
      </w:pPr>
      <w:r>
        <w:rPr>
          <w:rStyle w:val="bumpedfont15"/>
          <w:rFonts w:ascii="Arial" w:hAnsi="Arial" w:cs="Arial"/>
          <w:sz w:val="27"/>
          <w:szCs w:val="27"/>
        </w:rPr>
        <w:t> </w:t>
      </w:r>
    </w:p>
    <w:p w:rsidR="008C02AD" w:rsidRDefault="00B64B5B" w:rsidP="00B64B5B">
      <w:pPr>
        <w:pStyle w:val="s3"/>
        <w:spacing w:before="75" w:beforeAutospacing="0" w:after="75" w:afterAutospacing="0"/>
      </w:pPr>
      <w:r>
        <w:rPr>
          <w:rStyle w:val="bumpedfont15"/>
          <w:rFonts w:ascii="Arial" w:hAnsi="Arial" w:cs="Arial"/>
          <w:sz w:val="27"/>
          <w:szCs w:val="27"/>
        </w:rPr>
        <w:t>                                                        v.r. Marko Boras Mandić</w:t>
      </w:r>
    </w:p>
    <w:sectPr w:rsidR="008C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88F"/>
    <w:multiLevelType w:val="multilevel"/>
    <w:tmpl w:val="D14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03"/>
    <w:rsid w:val="001A2C80"/>
    <w:rsid w:val="00471003"/>
    <w:rsid w:val="005B55FF"/>
    <w:rsid w:val="00677713"/>
    <w:rsid w:val="008C02AD"/>
    <w:rsid w:val="00975A79"/>
    <w:rsid w:val="00B64B5B"/>
    <w:rsid w:val="00BA27B9"/>
    <w:rsid w:val="00C43616"/>
    <w:rsid w:val="00DA1EB7"/>
    <w:rsid w:val="00D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FD58-D843-40C9-A400-995553EF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0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FF"/>
    <w:rPr>
      <w:rFonts w:ascii="Segoe UI" w:hAnsi="Segoe UI" w:cs="Segoe UI"/>
      <w:sz w:val="18"/>
      <w:szCs w:val="18"/>
      <w:lang w:eastAsia="hr-HR"/>
    </w:rPr>
  </w:style>
  <w:style w:type="paragraph" w:customStyle="1" w:styleId="s3">
    <w:name w:val="s3"/>
    <w:basedOn w:val="Normal"/>
    <w:rsid w:val="00B64B5B"/>
    <w:pPr>
      <w:spacing w:before="100" w:beforeAutospacing="1" w:after="100" w:afterAutospacing="1"/>
    </w:pPr>
  </w:style>
  <w:style w:type="paragraph" w:customStyle="1" w:styleId="s4">
    <w:name w:val="s4"/>
    <w:basedOn w:val="Normal"/>
    <w:rsid w:val="00B64B5B"/>
    <w:pPr>
      <w:spacing w:before="100" w:beforeAutospacing="1" w:after="100" w:afterAutospacing="1"/>
    </w:pPr>
  </w:style>
  <w:style w:type="paragraph" w:customStyle="1" w:styleId="s5">
    <w:name w:val="s5"/>
    <w:basedOn w:val="Normal"/>
    <w:rsid w:val="00B64B5B"/>
    <w:pPr>
      <w:spacing w:before="100" w:beforeAutospacing="1" w:after="100" w:afterAutospacing="1"/>
    </w:pPr>
  </w:style>
  <w:style w:type="paragraph" w:customStyle="1" w:styleId="s10">
    <w:name w:val="s10"/>
    <w:basedOn w:val="Normal"/>
    <w:rsid w:val="00B64B5B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B64B5B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B64B5B"/>
  </w:style>
  <w:style w:type="character" w:customStyle="1" w:styleId="s6">
    <w:name w:val="s6"/>
    <w:basedOn w:val="DefaultParagraphFont"/>
    <w:rsid w:val="00B6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Petrc</dc:creator>
  <cp:keywords/>
  <dc:description/>
  <cp:lastModifiedBy>Damir Malenica</cp:lastModifiedBy>
  <cp:revision>4</cp:revision>
  <cp:lastPrinted>2020-03-11T12:31:00Z</cp:lastPrinted>
  <dcterms:created xsi:type="dcterms:W3CDTF">2020-03-11T13:11:00Z</dcterms:created>
  <dcterms:modified xsi:type="dcterms:W3CDTF">2020-03-13T11:28:00Z</dcterms:modified>
</cp:coreProperties>
</file>